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2B9E" w14:textId="77777777" w:rsidR="00886B5D" w:rsidRPr="0068582A" w:rsidRDefault="00886B5D" w:rsidP="00C71A63">
      <w:pPr>
        <w:jc w:val="both"/>
        <w:rPr>
          <w:rFonts w:asciiTheme="minorHAnsi" w:hAnsiTheme="minorHAnsi" w:cstheme="minorHAnsi"/>
        </w:rPr>
      </w:pPr>
    </w:p>
    <w:p w14:paraId="58C4C451" w14:textId="77777777" w:rsidR="00EC4E43" w:rsidRPr="0068582A" w:rsidRDefault="00EC4E43" w:rsidP="00C71A63">
      <w:pPr>
        <w:jc w:val="both"/>
        <w:rPr>
          <w:rFonts w:asciiTheme="minorHAnsi" w:hAnsiTheme="minorHAnsi" w:cstheme="minorHAnsi"/>
        </w:rPr>
      </w:pPr>
    </w:p>
    <w:p w14:paraId="0DA192BE" w14:textId="46A4A231" w:rsidR="007B650E" w:rsidRPr="0068582A" w:rsidRDefault="00BC518D" w:rsidP="00BC518D">
      <w:pPr>
        <w:shd w:val="clear" w:color="auto" w:fill="002060"/>
        <w:jc w:val="center"/>
        <w:rPr>
          <w:rFonts w:asciiTheme="minorHAnsi" w:hAnsiTheme="minorHAnsi" w:cstheme="minorHAnsi"/>
          <w:b/>
          <w:bCs/>
          <w:color w:val="FFFFFF" w:themeColor="background1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FFFFFF" w:themeColor="background1"/>
          <w:sz w:val="44"/>
          <w:szCs w:val="44"/>
        </w:rPr>
        <w:t>La garantie financière &amp; les engagements du PEPS</w:t>
      </w:r>
    </w:p>
    <w:p w14:paraId="08A980FF" w14:textId="3CC81A82" w:rsidR="0068582A" w:rsidRPr="0068582A" w:rsidRDefault="0068582A" w:rsidP="0068582A">
      <w:pPr>
        <w:rPr>
          <w:rFonts w:asciiTheme="minorHAnsi" w:hAnsiTheme="minorHAnsi" w:cstheme="minorHAnsi"/>
          <w:b/>
          <w:bCs/>
          <w:u w:val="single"/>
        </w:rPr>
      </w:pPr>
    </w:p>
    <w:p w14:paraId="69C670B4" w14:textId="77777777" w:rsidR="0068582A" w:rsidRDefault="0068582A" w:rsidP="0068582A">
      <w:pPr>
        <w:jc w:val="both"/>
        <w:rPr>
          <w:rFonts w:asciiTheme="minorHAnsi" w:hAnsiTheme="minorHAnsi" w:cstheme="minorHAnsi"/>
        </w:rPr>
      </w:pPr>
    </w:p>
    <w:p w14:paraId="6DA88178" w14:textId="5BB303E9" w:rsidR="00CA1A4A" w:rsidRPr="00CA1A4A" w:rsidRDefault="00CA1A4A" w:rsidP="00CA1A4A">
      <w:pPr>
        <w:pStyle w:val="Paragraphedeliste"/>
        <w:numPr>
          <w:ilvl w:val="0"/>
          <w:numId w:val="44"/>
        </w:numPr>
        <w:jc w:val="both"/>
        <w:rPr>
          <w:rFonts w:cstheme="minorHAnsi"/>
          <w:b/>
          <w:bCs/>
          <w:color w:val="000000" w:themeColor="text1"/>
          <w:u w:val="single"/>
        </w:rPr>
      </w:pPr>
      <w:r w:rsidRPr="00CA1A4A">
        <w:rPr>
          <w:rFonts w:cstheme="minorHAnsi"/>
          <w:b/>
          <w:bCs/>
          <w:color w:val="000000" w:themeColor="text1"/>
          <w:u w:val="single"/>
        </w:rPr>
        <w:t>Obligation légale de garantie financière</w:t>
      </w:r>
    </w:p>
    <w:p w14:paraId="6BE5C539" w14:textId="77777777" w:rsidR="00CA1A4A" w:rsidRPr="00CA1A4A" w:rsidRDefault="00CA1A4A" w:rsidP="00CA1A4A">
      <w:pPr>
        <w:pStyle w:val="Paragraphedeliste"/>
        <w:ind w:left="1080"/>
        <w:jc w:val="both"/>
        <w:rPr>
          <w:rFonts w:cstheme="minorHAnsi"/>
        </w:rPr>
      </w:pPr>
    </w:p>
    <w:p w14:paraId="321CE160" w14:textId="0EDCE091" w:rsidR="00CA1A4A" w:rsidRDefault="00CA1A4A" w:rsidP="00CA1A4A">
      <w:pPr>
        <w:jc w:val="both"/>
        <w:rPr>
          <w:rFonts w:asciiTheme="minorHAnsi" w:hAnsiTheme="minorHAnsi" w:cstheme="minorHAnsi"/>
        </w:rPr>
      </w:pPr>
      <w:r w:rsidRPr="00CA1A4A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es entreprises </w:t>
      </w:r>
      <w:r w:rsidRPr="00CA1A4A">
        <w:rPr>
          <w:rFonts w:asciiTheme="minorHAnsi" w:hAnsiTheme="minorHAnsi" w:cstheme="minorHAnsi"/>
        </w:rPr>
        <w:t xml:space="preserve">de portage </w:t>
      </w:r>
      <w:r>
        <w:rPr>
          <w:rFonts w:asciiTheme="minorHAnsi" w:hAnsiTheme="minorHAnsi" w:cstheme="minorHAnsi"/>
        </w:rPr>
        <w:t xml:space="preserve">salarial </w:t>
      </w:r>
      <w:r w:rsidRPr="00CA1A4A">
        <w:rPr>
          <w:rFonts w:asciiTheme="minorHAnsi" w:hAnsiTheme="minorHAnsi" w:cstheme="minorHAnsi"/>
        </w:rPr>
        <w:t>doi</w:t>
      </w:r>
      <w:r>
        <w:rPr>
          <w:rFonts w:asciiTheme="minorHAnsi" w:hAnsiTheme="minorHAnsi" w:cstheme="minorHAnsi"/>
        </w:rPr>
        <w:t>vent</w:t>
      </w:r>
      <w:r w:rsidRPr="00CA1A4A">
        <w:rPr>
          <w:rFonts w:asciiTheme="minorHAnsi" w:hAnsiTheme="minorHAnsi" w:cstheme="minorHAnsi"/>
        </w:rPr>
        <w:t xml:space="preserve"> justifier d'une garantie financière</w:t>
      </w:r>
      <w:r>
        <w:rPr>
          <w:rFonts w:asciiTheme="minorHAnsi" w:hAnsiTheme="minorHAnsi" w:cstheme="minorHAnsi"/>
        </w:rPr>
        <w:t xml:space="preserve"> qui constitue un e</w:t>
      </w:r>
      <w:r w:rsidRPr="00CA1A4A">
        <w:rPr>
          <w:rFonts w:asciiTheme="minorHAnsi" w:hAnsiTheme="minorHAnsi" w:cstheme="minorHAnsi"/>
        </w:rPr>
        <w:t>ngagement écrit d'une société de caution mutuelle, d'une compagnie d'assurance ou d'un établissement financier, couvrant le risque d'impayé de la part d'un débiteur (entreprise vis-à-vis de ses salariés et créanciers par exemple) pour le paiement du salaire du salarié porté et le versement des cotisations sociales, en cas de défaillance de sa part.</w:t>
      </w:r>
    </w:p>
    <w:p w14:paraId="6C52D236" w14:textId="77777777" w:rsidR="00CA1A4A" w:rsidRPr="00CA1A4A" w:rsidRDefault="00CA1A4A" w:rsidP="00CA1A4A">
      <w:pPr>
        <w:jc w:val="both"/>
        <w:rPr>
          <w:rFonts w:asciiTheme="minorHAnsi" w:hAnsiTheme="minorHAnsi" w:cstheme="minorHAnsi"/>
        </w:rPr>
      </w:pPr>
    </w:p>
    <w:p w14:paraId="04A642FE" w14:textId="696822D3" w:rsidR="0068582A" w:rsidRPr="00CA1A4A" w:rsidRDefault="00CA1A4A" w:rsidP="00BC518D">
      <w:pPr>
        <w:jc w:val="both"/>
        <w:rPr>
          <w:rFonts w:asciiTheme="minorHAnsi" w:hAnsiTheme="minorHAnsi" w:cstheme="minorHAnsi"/>
        </w:rPr>
      </w:pPr>
      <w:r w:rsidRPr="00CA1A4A">
        <w:rPr>
          <w:rFonts w:asciiTheme="minorHAnsi" w:hAnsiTheme="minorHAnsi" w:cstheme="minorHAnsi"/>
        </w:rPr>
        <w:t>Le montant de la garantie financière en portage salarial est calculé en fonction de la masse salariale annuelle de la société de portage. Ce montant est égal à 10 % au moins de la masse salariale de l’année N-1, avec un seuil minimum fixé à deux fois le plafond de la Sécurité sociale (plafond annuel)</w:t>
      </w:r>
      <w:r>
        <w:rPr>
          <w:rFonts w:asciiTheme="minorHAnsi" w:hAnsiTheme="minorHAnsi" w:cstheme="minorHAnsi"/>
        </w:rPr>
        <w:t>.</w:t>
      </w:r>
    </w:p>
    <w:p w14:paraId="711CC8C1" w14:textId="77777777" w:rsidR="001104F2" w:rsidRDefault="001104F2" w:rsidP="008C77E1">
      <w:pPr>
        <w:jc w:val="both"/>
        <w:rPr>
          <w:rFonts w:asciiTheme="minorHAnsi" w:hAnsiTheme="minorHAnsi" w:cstheme="minorHAnsi"/>
        </w:rPr>
      </w:pPr>
    </w:p>
    <w:p w14:paraId="7F167EFE" w14:textId="2A6FD465" w:rsidR="00CA1A4A" w:rsidRPr="00CA1A4A" w:rsidRDefault="00000000" w:rsidP="00CA1A4A">
      <w:pPr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u w:val="single"/>
        </w:rPr>
      </w:pPr>
      <w:hyperlink r:id="rId7" w:history="1">
        <w:r w:rsidR="00CA1A4A" w:rsidRPr="00CA1A4A">
          <w:rPr>
            <w:rStyle w:val="Lienhypertexte"/>
            <w:rFonts w:asciiTheme="minorHAnsi" w:hAnsiTheme="minorHAnsi" w:cstheme="minorHAnsi"/>
            <w:i/>
            <w:iCs/>
            <w:color w:val="000000" w:themeColor="text1"/>
            <w:sz w:val="20"/>
            <w:szCs w:val="20"/>
          </w:rPr>
          <w:t>Article D1254-1</w:t>
        </w:r>
      </w:hyperlink>
      <w:r w:rsidR="00CA1A4A" w:rsidRPr="00CA1A4A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u w:val="single"/>
        </w:rPr>
        <w:t xml:space="preserve"> du code du travail</w:t>
      </w:r>
    </w:p>
    <w:p w14:paraId="1D12C40C" w14:textId="77777777" w:rsidR="00CA1A4A" w:rsidRDefault="00CA1A4A" w:rsidP="00CA1A4A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A1A4A">
        <w:rPr>
          <w:rFonts w:asciiTheme="minorHAnsi" w:hAnsiTheme="minorHAnsi" w:cstheme="minorHAnsi"/>
          <w:i/>
          <w:iCs/>
          <w:sz w:val="20"/>
          <w:szCs w:val="20"/>
        </w:rPr>
        <w:t>Le montant de la garantie financière prévue à l'article </w:t>
      </w:r>
      <w:hyperlink r:id="rId8" w:history="1">
        <w:r w:rsidRPr="00CA1A4A">
          <w:rPr>
            <w:rStyle w:val="Lienhypertexte"/>
            <w:rFonts w:asciiTheme="minorHAnsi" w:hAnsiTheme="minorHAnsi" w:cstheme="minorHAnsi"/>
            <w:i/>
            <w:iCs/>
            <w:sz w:val="20"/>
            <w:szCs w:val="20"/>
          </w:rPr>
          <w:t>L. 1254-26</w:t>
        </w:r>
      </w:hyperlink>
      <w:r w:rsidRPr="00CA1A4A">
        <w:rPr>
          <w:rFonts w:asciiTheme="minorHAnsi" w:hAnsiTheme="minorHAnsi" w:cstheme="minorHAnsi"/>
          <w:i/>
          <w:iCs/>
          <w:sz w:val="20"/>
          <w:szCs w:val="20"/>
        </w:rPr>
        <w:t> dont doit justifier l'entreprise de portage salarial au titre d'une année donnée est au minimum égal à 10 % de la masse salariale de l'année précédente, sans pouvoir être inférieur à 2 fois la valeur du plafond annuel de la sécurité sociale de l'année considérée fixé en application de l'</w:t>
      </w:r>
      <w:hyperlink r:id="rId9" w:history="1">
        <w:r w:rsidRPr="00CA1A4A">
          <w:rPr>
            <w:rStyle w:val="Lienhypertexte"/>
            <w:rFonts w:asciiTheme="minorHAnsi" w:hAnsiTheme="minorHAnsi" w:cstheme="minorHAnsi"/>
            <w:i/>
            <w:iCs/>
            <w:sz w:val="20"/>
            <w:szCs w:val="20"/>
          </w:rPr>
          <w:t>article D. 242-17 du code de la sécurité sociale</w:t>
        </w:r>
      </w:hyperlink>
      <w:r w:rsidRPr="00CA1A4A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896B1E6" w14:textId="77777777" w:rsidR="00CA1A4A" w:rsidRDefault="00CA1A4A" w:rsidP="00CA1A4A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4296473D" w14:textId="77777777" w:rsidR="00CA1A4A" w:rsidRDefault="00CA1A4A" w:rsidP="00CA1A4A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6888BDC8" w14:textId="1E92AC35" w:rsidR="00CA1A4A" w:rsidRDefault="00CA1A4A" w:rsidP="00CA1A4A">
      <w:pPr>
        <w:pStyle w:val="Paragraphedeliste"/>
        <w:numPr>
          <w:ilvl w:val="0"/>
          <w:numId w:val="44"/>
        </w:numPr>
        <w:jc w:val="both"/>
        <w:rPr>
          <w:rFonts w:cstheme="minorHAnsi"/>
          <w:b/>
          <w:bCs/>
          <w:color w:val="000000" w:themeColor="text1"/>
          <w:u w:val="single"/>
        </w:rPr>
      </w:pPr>
      <w:r w:rsidRPr="00CA1A4A">
        <w:rPr>
          <w:rFonts w:cstheme="minorHAnsi"/>
          <w:b/>
          <w:bCs/>
          <w:color w:val="000000" w:themeColor="text1"/>
          <w:u w:val="single"/>
        </w:rPr>
        <w:t>Les vérifications effectuées en la matière par le PEPS</w:t>
      </w:r>
    </w:p>
    <w:p w14:paraId="0C1A3F5B" w14:textId="77777777" w:rsidR="00CA1A4A" w:rsidRDefault="00CA1A4A" w:rsidP="00CA1A4A">
      <w:pPr>
        <w:jc w:val="both"/>
        <w:rPr>
          <w:rFonts w:cstheme="minorHAnsi"/>
          <w:b/>
          <w:bCs/>
          <w:color w:val="000000" w:themeColor="text1"/>
          <w:u w:val="single"/>
        </w:rPr>
      </w:pPr>
    </w:p>
    <w:p w14:paraId="69C91576" w14:textId="16A91214" w:rsidR="00CA1A4A" w:rsidRDefault="00CA1A4A" w:rsidP="00CA1A4A">
      <w:pPr>
        <w:jc w:val="both"/>
        <w:rPr>
          <w:rFonts w:asciiTheme="minorHAnsi" w:hAnsiTheme="minorHAnsi" w:cstheme="minorHAnsi"/>
        </w:rPr>
      </w:pPr>
      <w:r w:rsidRPr="00CA1A4A">
        <w:rPr>
          <w:rFonts w:asciiTheme="minorHAnsi" w:hAnsiTheme="minorHAnsi" w:cstheme="minorHAnsi"/>
        </w:rPr>
        <w:t>Le PEPS</w:t>
      </w:r>
      <w:r>
        <w:rPr>
          <w:rFonts w:asciiTheme="minorHAnsi" w:hAnsiTheme="minorHAnsi" w:cstheme="minorHAnsi"/>
        </w:rPr>
        <w:t xml:space="preserve"> s’assure que l’ensemble de ses adhérents est couvert en termes d’assurance responsabilité civile </w:t>
      </w:r>
      <w:r w:rsidR="005335AD">
        <w:rPr>
          <w:rFonts w:asciiTheme="minorHAnsi" w:hAnsiTheme="minorHAnsi" w:cstheme="minorHAnsi"/>
        </w:rPr>
        <w:t xml:space="preserve">professionnelle </w:t>
      </w:r>
      <w:r>
        <w:rPr>
          <w:rFonts w:asciiTheme="minorHAnsi" w:hAnsiTheme="minorHAnsi" w:cstheme="minorHAnsi"/>
        </w:rPr>
        <w:t>(RCP) et de garantie financière</w:t>
      </w:r>
      <w:r w:rsidR="00740645">
        <w:rPr>
          <w:rFonts w:asciiTheme="minorHAnsi" w:hAnsiTheme="minorHAnsi" w:cstheme="minorHAnsi"/>
        </w:rPr>
        <w:t>.</w:t>
      </w:r>
    </w:p>
    <w:p w14:paraId="6A67B8AA" w14:textId="57D3D146" w:rsidR="00CA1A4A" w:rsidRDefault="00CA1A4A" w:rsidP="00CA1A4A">
      <w:pPr>
        <w:jc w:val="both"/>
        <w:rPr>
          <w:rFonts w:asciiTheme="minorHAnsi" w:hAnsiTheme="minorHAnsi" w:cstheme="minorHAnsi"/>
        </w:rPr>
      </w:pPr>
    </w:p>
    <w:p w14:paraId="115B1DB0" w14:textId="69A31915" w:rsidR="005846F3" w:rsidRDefault="00CA1A4A" w:rsidP="005335A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plus de cette vérification</w:t>
      </w:r>
      <w:r w:rsidR="005846F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pour s’assurer de la solidité financière de ses membres, le règlement intérieur du PEPS prévoit en son article 7 concernant les conditions d’adhésion que </w:t>
      </w:r>
      <w:r w:rsidRPr="00CA1A4A">
        <w:rPr>
          <w:rFonts w:asciiTheme="minorHAnsi" w:hAnsiTheme="minorHAnsi" w:cstheme="minorHAnsi"/>
        </w:rPr>
        <w:t>les capitaux propres</w:t>
      </w:r>
      <w:r>
        <w:rPr>
          <w:rFonts w:asciiTheme="minorHAnsi" w:hAnsiTheme="minorHAnsi" w:cstheme="minorHAnsi"/>
        </w:rPr>
        <w:t xml:space="preserve"> de l’entreprise adhérente</w:t>
      </w:r>
      <w:r w:rsidRPr="00CA1A4A">
        <w:rPr>
          <w:rFonts w:asciiTheme="minorHAnsi" w:hAnsiTheme="minorHAnsi" w:cstheme="minorHAnsi"/>
        </w:rPr>
        <w:t xml:space="preserve"> </w:t>
      </w:r>
      <w:r w:rsidR="00740645">
        <w:rPr>
          <w:rFonts w:asciiTheme="minorHAnsi" w:hAnsiTheme="minorHAnsi" w:cstheme="minorHAnsi"/>
        </w:rPr>
        <w:t xml:space="preserve">sont </w:t>
      </w:r>
      <w:r w:rsidRPr="00CA1A4A">
        <w:rPr>
          <w:rFonts w:asciiTheme="minorHAnsi" w:hAnsiTheme="minorHAnsi" w:cstheme="minorHAnsi"/>
        </w:rPr>
        <w:t xml:space="preserve">de 30 000€ minimum. </w:t>
      </w:r>
    </w:p>
    <w:p w14:paraId="3190404A" w14:textId="1007D788" w:rsidR="00CA1A4A" w:rsidRPr="00CA1A4A" w:rsidRDefault="005335AD" w:rsidP="00CA1A4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Cette condition </w:t>
      </w:r>
      <w:r w:rsidR="005846F3">
        <w:rPr>
          <w:rFonts w:asciiTheme="minorHAnsi" w:hAnsiTheme="minorHAnsi" w:cstheme="minorHAnsi"/>
        </w:rPr>
        <w:t>relative aux</w:t>
      </w:r>
      <w:r>
        <w:rPr>
          <w:rFonts w:asciiTheme="minorHAnsi" w:hAnsiTheme="minorHAnsi" w:cstheme="minorHAnsi"/>
        </w:rPr>
        <w:t xml:space="preserve"> capitaux propres </w:t>
      </w:r>
      <w:r w:rsidR="005846F3">
        <w:rPr>
          <w:rFonts w:asciiTheme="minorHAnsi" w:hAnsiTheme="minorHAnsi" w:cstheme="minorHAnsi"/>
        </w:rPr>
        <w:t xml:space="preserve">de l’entreprise adhérente </w:t>
      </w:r>
      <w:r>
        <w:rPr>
          <w:rFonts w:asciiTheme="minorHAnsi" w:hAnsiTheme="minorHAnsi" w:cstheme="minorHAnsi"/>
        </w:rPr>
        <w:t>est vérifiée annuellement.</w:t>
      </w:r>
    </w:p>
    <w:p w14:paraId="5F84A764" w14:textId="77777777" w:rsidR="00CA1A4A" w:rsidRPr="0068582A" w:rsidRDefault="00CA1A4A" w:rsidP="008C77E1">
      <w:pPr>
        <w:jc w:val="both"/>
        <w:rPr>
          <w:rFonts w:asciiTheme="minorHAnsi" w:hAnsiTheme="minorHAnsi" w:cstheme="minorHAnsi"/>
        </w:rPr>
      </w:pPr>
    </w:p>
    <w:sectPr w:rsidR="00CA1A4A" w:rsidRPr="0068582A" w:rsidSect="001E178B">
      <w:headerReference w:type="default" r:id="rId10"/>
      <w:footerReference w:type="default" r:id="rId11"/>
      <w:pgSz w:w="11900" w:h="16840"/>
      <w:pgMar w:top="1418" w:right="1418" w:bottom="1985" w:left="127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A34EC" w14:textId="77777777" w:rsidR="00994C00" w:rsidRDefault="00994C00" w:rsidP="00886B5D">
      <w:r>
        <w:separator/>
      </w:r>
    </w:p>
  </w:endnote>
  <w:endnote w:type="continuationSeparator" w:id="0">
    <w:p w14:paraId="7434712E" w14:textId="77777777" w:rsidR="00994C00" w:rsidRDefault="00994C00" w:rsidP="0088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43AB" w14:textId="77777777" w:rsidR="00550956" w:rsidRDefault="00550956" w:rsidP="00550956">
    <w:pPr>
      <w:pStyle w:val="Pieddepage"/>
      <w:pBdr>
        <w:bottom w:val="single" w:sz="4" w:space="1" w:color="auto"/>
      </w:pBdr>
      <w:jc w:val="center"/>
      <w:rPr>
        <w:sz w:val="16"/>
        <w:szCs w:val="16"/>
      </w:rPr>
    </w:pPr>
    <w:r w:rsidRPr="00736F9D">
      <w:rPr>
        <w:sz w:val="16"/>
        <w:szCs w:val="16"/>
      </w:rPr>
      <w:t>Hélène Fraysse, Déléguée générale PEPS</w:t>
    </w:r>
  </w:p>
  <w:p w14:paraId="5E233617" w14:textId="0F0B4DE3" w:rsidR="00550956" w:rsidRDefault="00BC518D" w:rsidP="00550956">
    <w:pPr>
      <w:pStyle w:val="Pieddepage"/>
      <w:pBdr>
        <w:bottom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 xml:space="preserve">8 juin </w:t>
    </w:r>
    <w:r w:rsidR="00737FBE">
      <w:rPr>
        <w:sz w:val="16"/>
        <w:szCs w:val="16"/>
      </w:rPr>
      <w:t>2023</w:t>
    </w:r>
  </w:p>
  <w:p w14:paraId="0D69963D" w14:textId="77777777" w:rsidR="00550956" w:rsidRPr="00550956" w:rsidRDefault="00550956" w:rsidP="00550956">
    <w:pPr>
      <w:pStyle w:val="Pieddepage"/>
      <w:pBdr>
        <w:bottom w:val="single" w:sz="4" w:space="1" w:color="auto"/>
      </w:pBd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FF521" w14:textId="77777777" w:rsidR="00994C00" w:rsidRDefault="00994C00" w:rsidP="00886B5D">
      <w:r>
        <w:separator/>
      </w:r>
    </w:p>
  </w:footnote>
  <w:footnote w:type="continuationSeparator" w:id="0">
    <w:p w14:paraId="03384E39" w14:textId="77777777" w:rsidR="00994C00" w:rsidRDefault="00994C00" w:rsidP="00886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B426" w14:textId="77777777" w:rsidR="00524522" w:rsidRDefault="00524522">
    <w:pPr>
      <w:pStyle w:val="En-tte"/>
    </w:pPr>
    <w:r>
      <w:rPr>
        <w:noProof/>
        <w:lang w:eastAsia="fr-FR"/>
      </w:rPr>
      <w:drawing>
        <wp:inline distT="0" distB="0" distL="0" distR="0" wp14:anchorId="4755B984" wp14:editId="3EBAE148">
          <wp:extent cx="1595015" cy="637286"/>
          <wp:effectExtent l="0" t="0" r="5715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EP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015" cy="637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FDE00E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color w:val="4472C4" w:themeColor="accent1"/>
      </w:rPr>
    </w:lvl>
  </w:abstractNum>
  <w:abstractNum w:abstractNumId="1" w15:restartNumberingAfterBreak="0">
    <w:nsid w:val="02B34CCC"/>
    <w:multiLevelType w:val="hybridMultilevel"/>
    <w:tmpl w:val="D1F89C7A"/>
    <w:lvl w:ilvl="0" w:tplc="3710C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D21C4"/>
    <w:multiLevelType w:val="hybridMultilevel"/>
    <w:tmpl w:val="C972A84A"/>
    <w:lvl w:ilvl="0" w:tplc="8B001B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62D6F"/>
    <w:multiLevelType w:val="hybridMultilevel"/>
    <w:tmpl w:val="86F61202"/>
    <w:lvl w:ilvl="0" w:tplc="5B70423E">
      <w:start w:val="1"/>
      <w:numFmt w:val="lowerLetter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118A4"/>
    <w:multiLevelType w:val="hybridMultilevel"/>
    <w:tmpl w:val="CF9ABEC6"/>
    <w:lvl w:ilvl="0" w:tplc="AE66047E">
      <w:numFmt w:val="bullet"/>
      <w:lvlText w:val="-"/>
      <w:lvlJc w:val="left"/>
      <w:pPr>
        <w:ind w:left="2484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16D356C1"/>
    <w:multiLevelType w:val="hybridMultilevel"/>
    <w:tmpl w:val="144AD628"/>
    <w:lvl w:ilvl="0" w:tplc="1D1ABB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60B4A"/>
    <w:multiLevelType w:val="hybridMultilevel"/>
    <w:tmpl w:val="766696E2"/>
    <w:lvl w:ilvl="0" w:tplc="1D1ABB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85416"/>
    <w:multiLevelType w:val="multilevel"/>
    <w:tmpl w:val="413E7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AD66AF"/>
    <w:multiLevelType w:val="hybridMultilevel"/>
    <w:tmpl w:val="4A3EAF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B0BC1"/>
    <w:multiLevelType w:val="hybridMultilevel"/>
    <w:tmpl w:val="1D1050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E5384"/>
    <w:multiLevelType w:val="hybridMultilevel"/>
    <w:tmpl w:val="CD12B8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1621A"/>
    <w:multiLevelType w:val="hybridMultilevel"/>
    <w:tmpl w:val="3372ED44"/>
    <w:lvl w:ilvl="0" w:tplc="092C3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90EFC"/>
    <w:multiLevelType w:val="hybridMultilevel"/>
    <w:tmpl w:val="04323056"/>
    <w:lvl w:ilvl="0" w:tplc="E06E9486">
      <w:start w:val="1"/>
      <w:numFmt w:val="bullet"/>
      <w:pStyle w:val="Boulette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3C325E"/>
    <w:multiLevelType w:val="hybridMultilevel"/>
    <w:tmpl w:val="30349B42"/>
    <w:lvl w:ilvl="0" w:tplc="1D1ABB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D047F"/>
    <w:multiLevelType w:val="hybridMultilevel"/>
    <w:tmpl w:val="F8C2ECDE"/>
    <w:lvl w:ilvl="0" w:tplc="A126B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9100A"/>
    <w:multiLevelType w:val="hybridMultilevel"/>
    <w:tmpl w:val="13BC56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230AA"/>
    <w:multiLevelType w:val="hybridMultilevel"/>
    <w:tmpl w:val="47DEA7F6"/>
    <w:lvl w:ilvl="0" w:tplc="1CD8F0B8">
      <w:start w:val="1"/>
      <w:numFmt w:val="decimal"/>
      <w:pStyle w:val="Article"/>
      <w:lvlText w:val="Article 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864D9E"/>
    <w:multiLevelType w:val="hybridMultilevel"/>
    <w:tmpl w:val="055603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D13BB"/>
    <w:multiLevelType w:val="hybridMultilevel"/>
    <w:tmpl w:val="86B8DE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07D38"/>
    <w:multiLevelType w:val="multilevel"/>
    <w:tmpl w:val="E40429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4695974">
    <w:abstractNumId w:val="3"/>
  </w:num>
  <w:num w:numId="2" w16cid:durableId="607009364">
    <w:abstractNumId w:val="12"/>
  </w:num>
  <w:num w:numId="3" w16cid:durableId="1743984251">
    <w:abstractNumId w:val="19"/>
  </w:num>
  <w:num w:numId="4" w16cid:durableId="754478957">
    <w:abstractNumId w:val="8"/>
  </w:num>
  <w:num w:numId="5" w16cid:durableId="562179033">
    <w:abstractNumId w:val="16"/>
  </w:num>
  <w:num w:numId="6" w16cid:durableId="1994092734">
    <w:abstractNumId w:val="0"/>
    <w:lvlOverride w:ilvl="0">
      <w:startOverride w:val="1"/>
    </w:lvlOverride>
  </w:num>
  <w:num w:numId="7" w16cid:durableId="68581609">
    <w:abstractNumId w:val="0"/>
    <w:lvlOverride w:ilvl="0">
      <w:startOverride w:val="1"/>
    </w:lvlOverride>
  </w:num>
  <w:num w:numId="8" w16cid:durableId="370962139">
    <w:abstractNumId w:val="0"/>
    <w:lvlOverride w:ilvl="0">
      <w:startOverride w:val="1"/>
    </w:lvlOverride>
  </w:num>
  <w:num w:numId="9" w16cid:durableId="1296446522">
    <w:abstractNumId w:val="0"/>
    <w:lvlOverride w:ilvl="0">
      <w:startOverride w:val="1"/>
    </w:lvlOverride>
  </w:num>
  <w:num w:numId="10" w16cid:durableId="2112969021">
    <w:abstractNumId w:val="0"/>
    <w:lvlOverride w:ilvl="0">
      <w:startOverride w:val="1"/>
    </w:lvlOverride>
  </w:num>
  <w:num w:numId="11" w16cid:durableId="268776925">
    <w:abstractNumId w:val="0"/>
  </w:num>
  <w:num w:numId="12" w16cid:durableId="634874618">
    <w:abstractNumId w:val="0"/>
    <w:lvlOverride w:ilvl="0">
      <w:startOverride w:val="1"/>
    </w:lvlOverride>
  </w:num>
  <w:num w:numId="13" w16cid:durableId="942105628">
    <w:abstractNumId w:val="0"/>
    <w:lvlOverride w:ilvl="0">
      <w:startOverride w:val="1"/>
    </w:lvlOverride>
  </w:num>
  <w:num w:numId="14" w16cid:durableId="2073848535">
    <w:abstractNumId w:val="0"/>
    <w:lvlOverride w:ilvl="0">
      <w:startOverride w:val="1"/>
    </w:lvlOverride>
  </w:num>
  <w:num w:numId="15" w16cid:durableId="1451361445">
    <w:abstractNumId w:val="0"/>
    <w:lvlOverride w:ilvl="0">
      <w:startOverride w:val="1"/>
    </w:lvlOverride>
  </w:num>
  <w:num w:numId="16" w16cid:durableId="1357661351">
    <w:abstractNumId w:val="0"/>
    <w:lvlOverride w:ilvl="0">
      <w:startOverride w:val="1"/>
    </w:lvlOverride>
  </w:num>
  <w:num w:numId="17" w16cid:durableId="1346321668">
    <w:abstractNumId w:val="0"/>
    <w:lvlOverride w:ilvl="0">
      <w:startOverride w:val="1"/>
    </w:lvlOverride>
  </w:num>
  <w:num w:numId="18" w16cid:durableId="921527472">
    <w:abstractNumId w:val="0"/>
    <w:lvlOverride w:ilvl="0">
      <w:startOverride w:val="1"/>
    </w:lvlOverride>
  </w:num>
  <w:num w:numId="19" w16cid:durableId="158892028">
    <w:abstractNumId w:val="0"/>
    <w:lvlOverride w:ilvl="0">
      <w:startOverride w:val="1"/>
    </w:lvlOverride>
  </w:num>
  <w:num w:numId="20" w16cid:durableId="883715287">
    <w:abstractNumId w:val="0"/>
    <w:lvlOverride w:ilvl="0">
      <w:startOverride w:val="1"/>
    </w:lvlOverride>
  </w:num>
  <w:num w:numId="21" w16cid:durableId="397676097">
    <w:abstractNumId w:val="0"/>
    <w:lvlOverride w:ilvl="0">
      <w:startOverride w:val="1"/>
    </w:lvlOverride>
  </w:num>
  <w:num w:numId="22" w16cid:durableId="1092778559">
    <w:abstractNumId w:val="0"/>
    <w:lvlOverride w:ilvl="0">
      <w:startOverride w:val="1"/>
    </w:lvlOverride>
  </w:num>
  <w:num w:numId="23" w16cid:durableId="816914944">
    <w:abstractNumId w:val="0"/>
    <w:lvlOverride w:ilvl="0">
      <w:startOverride w:val="1"/>
    </w:lvlOverride>
  </w:num>
  <w:num w:numId="24" w16cid:durableId="334575006">
    <w:abstractNumId w:val="0"/>
    <w:lvlOverride w:ilvl="0">
      <w:startOverride w:val="1"/>
    </w:lvlOverride>
  </w:num>
  <w:num w:numId="25" w16cid:durableId="324819638">
    <w:abstractNumId w:val="0"/>
    <w:lvlOverride w:ilvl="0">
      <w:startOverride w:val="1"/>
    </w:lvlOverride>
  </w:num>
  <w:num w:numId="26" w16cid:durableId="285891357">
    <w:abstractNumId w:val="0"/>
    <w:lvlOverride w:ilvl="0">
      <w:startOverride w:val="1"/>
    </w:lvlOverride>
  </w:num>
  <w:num w:numId="27" w16cid:durableId="408623313">
    <w:abstractNumId w:val="0"/>
    <w:lvlOverride w:ilvl="0">
      <w:startOverride w:val="1"/>
    </w:lvlOverride>
  </w:num>
  <w:num w:numId="28" w16cid:durableId="1178959113">
    <w:abstractNumId w:val="10"/>
  </w:num>
  <w:num w:numId="29" w16cid:durableId="2044746550">
    <w:abstractNumId w:val="0"/>
    <w:lvlOverride w:ilvl="0">
      <w:startOverride w:val="1"/>
    </w:lvlOverride>
  </w:num>
  <w:num w:numId="30" w16cid:durableId="287783116">
    <w:abstractNumId w:val="11"/>
  </w:num>
  <w:num w:numId="31" w16cid:durableId="751200530">
    <w:abstractNumId w:val="2"/>
  </w:num>
  <w:num w:numId="32" w16cid:durableId="309527131">
    <w:abstractNumId w:val="5"/>
  </w:num>
  <w:num w:numId="33" w16cid:durableId="438181566">
    <w:abstractNumId w:val="6"/>
  </w:num>
  <w:num w:numId="34" w16cid:durableId="336350981">
    <w:abstractNumId w:val="2"/>
    <w:lvlOverride w:ilvl="0">
      <w:startOverride w:val="1"/>
    </w:lvlOverride>
  </w:num>
  <w:num w:numId="35" w16cid:durableId="1044447508">
    <w:abstractNumId w:val="11"/>
    <w:lvlOverride w:ilvl="0">
      <w:startOverride w:val="1"/>
    </w:lvlOverride>
  </w:num>
  <w:num w:numId="36" w16cid:durableId="496770227">
    <w:abstractNumId w:val="13"/>
  </w:num>
  <w:num w:numId="37" w16cid:durableId="735592384">
    <w:abstractNumId w:val="11"/>
    <w:lvlOverride w:ilvl="0">
      <w:startOverride w:val="1"/>
    </w:lvlOverride>
  </w:num>
  <w:num w:numId="38" w16cid:durableId="1587616629">
    <w:abstractNumId w:val="9"/>
  </w:num>
  <w:num w:numId="39" w16cid:durableId="2135325950">
    <w:abstractNumId w:val="14"/>
  </w:num>
  <w:num w:numId="40" w16cid:durableId="1861042931">
    <w:abstractNumId w:val="15"/>
  </w:num>
  <w:num w:numId="41" w16cid:durableId="622729487">
    <w:abstractNumId w:val="17"/>
  </w:num>
  <w:num w:numId="42" w16cid:durableId="334112851">
    <w:abstractNumId w:val="18"/>
  </w:num>
  <w:num w:numId="43" w16cid:durableId="919145124">
    <w:abstractNumId w:val="4"/>
  </w:num>
  <w:num w:numId="44" w16cid:durableId="1564755162">
    <w:abstractNumId w:val="1"/>
  </w:num>
  <w:num w:numId="45" w16cid:durableId="1791893363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5D"/>
    <w:rsid w:val="000018E7"/>
    <w:rsid w:val="00003DB2"/>
    <w:rsid w:val="00012DED"/>
    <w:rsid w:val="00014507"/>
    <w:rsid w:val="000328A1"/>
    <w:rsid w:val="00041FD4"/>
    <w:rsid w:val="00053145"/>
    <w:rsid w:val="0006248E"/>
    <w:rsid w:val="000854C6"/>
    <w:rsid w:val="00091994"/>
    <w:rsid w:val="00096605"/>
    <w:rsid w:val="000A2746"/>
    <w:rsid w:val="000B0277"/>
    <w:rsid w:val="000B112A"/>
    <w:rsid w:val="000E3CEC"/>
    <w:rsid w:val="000F2246"/>
    <w:rsid w:val="001022E5"/>
    <w:rsid w:val="001104F2"/>
    <w:rsid w:val="00117FFC"/>
    <w:rsid w:val="00134B10"/>
    <w:rsid w:val="001351D3"/>
    <w:rsid w:val="00135EE3"/>
    <w:rsid w:val="001442E3"/>
    <w:rsid w:val="00152306"/>
    <w:rsid w:val="001858FB"/>
    <w:rsid w:val="00185BFD"/>
    <w:rsid w:val="001B340C"/>
    <w:rsid w:val="001B7CC1"/>
    <w:rsid w:val="001C0624"/>
    <w:rsid w:val="001C2A96"/>
    <w:rsid w:val="001D0901"/>
    <w:rsid w:val="001E178B"/>
    <w:rsid w:val="001E7C09"/>
    <w:rsid w:val="001F4576"/>
    <w:rsid w:val="00203EE7"/>
    <w:rsid w:val="002200D6"/>
    <w:rsid w:val="0022083A"/>
    <w:rsid w:val="00227332"/>
    <w:rsid w:val="00237DFD"/>
    <w:rsid w:val="00240C71"/>
    <w:rsid w:val="00243364"/>
    <w:rsid w:val="00243410"/>
    <w:rsid w:val="00252FEF"/>
    <w:rsid w:val="0025482B"/>
    <w:rsid w:val="00257074"/>
    <w:rsid w:val="0025729E"/>
    <w:rsid w:val="00263D85"/>
    <w:rsid w:val="002679F9"/>
    <w:rsid w:val="002701A7"/>
    <w:rsid w:val="002734FB"/>
    <w:rsid w:val="002940F0"/>
    <w:rsid w:val="002A3060"/>
    <w:rsid w:val="002A6F55"/>
    <w:rsid w:val="002B5195"/>
    <w:rsid w:val="002B6997"/>
    <w:rsid w:val="002E2597"/>
    <w:rsid w:val="002F3E7D"/>
    <w:rsid w:val="002F430E"/>
    <w:rsid w:val="003056F1"/>
    <w:rsid w:val="003130C2"/>
    <w:rsid w:val="00323985"/>
    <w:rsid w:val="003319CF"/>
    <w:rsid w:val="003345B8"/>
    <w:rsid w:val="003474F8"/>
    <w:rsid w:val="0035128E"/>
    <w:rsid w:val="0036737F"/>
    <w:rsid w:val="00367A73"/>
    <w:rsid w:val="00373978"/>
    <w:rsid w:val="00373D3B"/>
    <w:rsid w:val="0037402C"/>
    <w:rsid w:val="00390DC2"/>
    <w:rsid w:val="00395FF7"/>
    <w:rsid w:val="00397A19"/>
    <w:rsid w:val="003A3425"/>
    <w:rsid w:val="003C1ABE"/>
    <w:rsid w:val="003C211B"/>
    <w:rsid w:val="003C6633"/>
    <w:rsid w:val="003C737C"/>
    <w:rsid w:val="003E15AF"/>
    <w:rsid w:val="003E7CD2"/>
    <w:rsid w:val="003F1284"/>
    <w:rsid w:val="003F16AF"/>
    <w:rsid w:val="003F70C1"/>
    <w:rsid w:val="00404489"/>
    <w:rsid w:val="004067BA"/>
    <w:rsid w:val="00423962"/>
    <w:rsid w:val="00425113"/>
    <w:rsid w:val="00431C58"/>
    <w:rsid w:val="00434E6B"/>
    <w:rsid w:val="004463C1"/>
    <w:rsid w:val="00456308"/>
    <w:rsid w:val="00465BA5"/>
    <w:rsid w:val="00474756"/>
    <w:rsid w:val="004756AF"/>
    <w:rsid w:val="00492CC4"/>
    <w:rsid w:val="004A0793"/>
    <w:rsid w:val="004A360E"/>
    <w:rsid w:val="004C3AA5"/>
    <w:rsid w:val="004C44DA"/>
    <w:rsid w:val="004C5D3A"/>
    <w:rsid w:val="004E74CE"/>
    <w:rsid w:val="004F1E57"/>
    <w:rsid w:val="004F4DD6"/>
    <w:rsid w:val="004F7E99"/>
    <w:rsid w:val="005051C9"/>
    <w:rsid w:val="00506843"/>
    <w:rsid w:val="00515257"/>
    <w:rsid w:val="0052204A"/>
    <w:rsid w:val="00524522"/>
    <w:rsid w:val="005335AD"/>
    <w:rsid w:val="00537564"/>
    <w:rsid w:val="00544C43"/>
    <w:rsid w:val="00550956"/>
    <w:rsid w:val="005551FB"/>
    <w:rsid w:val="00555CD5"/>
    <w:rsid w:val="0056214B"/>
    <w:rsid w:val="0057033B"/>
    <w:rsid w:val="00571FB6"/>
    <w:rsid w:val="00576586"/>
    <w:rsid w:val="005846F3"/>
    <w:rsid w:val="00595B46"/>
    <w:rsid w:val="005A21CF"/>
    <w:rsid w:val="005A569F"/>
    <w:rsid w:val="005C1FB2"/>
    <w:rsid w:val="005D0527"/>
    <w:rsid w:val="005D4270"/>
    <w:rsid w:val="005D6C38"/>
    <w:rsid w:val="005E14D3"/>
    <w:rsid w:val="005E1922"/>
    <w:rsid w:val="005E7A82"/>
    <w:rsid w:val="005F2BAF"/>
    <w:rsid w:val="005F2E4B"/>
    <w:rsid w:val="005F6A6A"/>
    <w:rsid w:val="005F7EB8"/>
    <w:rsid w:val="006044B3"/>
    <w:rsid w:val="0060696D"/>
    <w:rsid w:val="006071ED"/>
    <w:rsid w:val="00612139"/>
    <w:rsid w:val="00620C65"/>
    <w:rsid w:val="00622065"/>
    <w:rsid w:val="006251DE"/>
    <w:rsid w:val="0062710D"/>
    <w:rsid w:val="006377B9"/>
    <w:rsid w:val="00637996"/>
    <w:rsid w:val="00643F8B"/>
    <w:rsid w:val="00655A23"/>
    <w:rsid w:val="00661A5C"/>
    <w:rsid w:val="00662E32"/>
    <w:rsid w:val="0066497E"/>
    <w:rsid w:val="006677B2"/>
    <w:rsid w:val="00684A42"/>
    <w:rsid w:val="0068582A"/>
    <w:rsid w:val="006868AF"/>
    <w:rsid w:val="006A12DD"/>
    <w:rsid w:val="006A2F94"/>
    <w:rsid w:val="006A37CE"/>
    <w:rsid w:val="006A73DA"/>
    <w:rsid w:val="006C5B58"/>
    <w:rsid w:val="006D015C"/>
    <w:rsid w:val="006D03E2"/>
    <w:rsid w:val="006D0B63"/>
    <w:rsid w:val="006D171D"/>
    <w:rsid w:val="006D6520"/>
    <w:rsid w:val="006E0316"/>
    <w:rsid w:val="006E26C5"/>
    <w:rsid w:val="006E43EC"/>
    <w:rsid w:val="006E4EFF"/>
    <w:rsid w:val="00707F65"/>
    <w:rsid w:val="007109E2"/>
    <w:rsid w:val="00712F5A"/>
    <w:rsid w:val="007168C7"/>
    <w:rsid w:val="007172E3"/>
    <w:rsid w:val="00722476"/>
    <w:rsid w:val="00727887"/>
    <w:rsid w:val="00732E66"/>
    <w:rsid w:val="0073489C"/>
    <w:rsid w:val="00735767"/>
    <w:rsid w:val="00737FBE"/>
    <w:rsid w:val="00740645"/>
    <w:rsid w:val="007560C5"/>
    <w:rsid w:val="00767769"/>
    <w:rsid w:val="00770821"/>
    <w:rsid w:val="00771124"/>
    <w:rsid w:val="0078175A"/>
    <w:rsid w:val="00782D39"/>
    <w:rsid w:val="00784D52"/>
    <w:rsid w:val="007929DE"/>
    <w:rsid w:val="007A3695"/>
    <w:rsid w:val="007B4044"/>
    <w:rsid w:val="007B650E"/>
    <w:rsid w:val="007B7142"/>
    <w:rsid w:val="007D14FB"/>
    <w:rsid w:val="007E39A3"/>
    <w:rsid w:val="007F03A3"/>
    <w:rsid w:val="007F084C"/>
    <w:rsid w:val="007F3294"/>
    <w:rsid w:val="007F738C"/>
    <w:rsid w:val="00802B08"/>
    <w:rsid w:val="00813155"/>
    <w:rsid w:val="00816664"/>
    <w:rsid w:val="00817313"/>
    <w:rsid w:val="00840AEC"/>
    <w:rsid w:val="008418C4"/>
    <w:rsid w:val="00841F65"/>
    <w:rsid w:val="00845B56"/>
    <w:rsid w:val="008538AA"/>
    <w:rsid w:val="00873DAE"/>
    <w:rsid w:val="008755C0"/>
    <w:rsid w:val="00875DFD"/>
    <w:rsid w:val="00881B95"/>
    <w:rsid w:val="00882E84"/>
    <w:rsid w:val="00883272"/>
    <w:rsid w:val="00886B5D"/>
    <w:rsid w:val="008A3795"/>
    <w:rsid w:val="008B16E8"/>
    <w:rsid w:val="008B4113"/>
    <w:rsid w:val="008B612C"/>
    <w:rsid w:val="008C0A58"/>
    <w:rsid w:val="008C1215"/>
    <w:rsid w:val="008C77E1"/>
    <w:rsid w:val="008D5D68"/>
    <w:rsid w:val="008E2031"/>
    <w:rsid w:val="00921ED2"/>
    <w:rsid w:val="00922559"/>
    <w:rsid w:val="0092505A"/>
    <w:rsid w:val="00926E02"/>
    <w:rsid w:val="00932368"/>
    <w:rsid w:val="009329B6"/>
    <w:rsid w:val="00936099"/>
    <w:rsid w:val="009462D1"/>
    <w:rsid w:val="009654F4"/>
    <w:rsid w:val="0097233D"/>
    <w:rsid w:val="0097440B"/>
    <w:rsid w:val="00985931"/>
    <w:rsid w:val="00985E09"/>
    <w:rsid w:val="00994C00"/>
    <w:rsid w:val="009A2A0C"/>
    <w:rsid w:val="009B2BF8"/>
    <w:rsid w:val="009B4BCA"/>
    <w:rsid w:val="009C09D5"/>
    <w:rsid w:val="009C5B25"/>
    <w:rsid w:val="009D2010"/>
    <w:rsid w:val="009D44E5"/>
    <w:rsid w:val="009D7711"/>
    <w:rsid w:val="009E611B"/>
    <w:rsid w:val="00A02CAD"/>
    <w:rsid w:val="00A04DEE"/>
    <w:rsid w:val="00A20924"/>
    <w:rsid w:val="00A2269C"/>
    <w:rsid w:val="00A424F8"/>
    <w:rsid w:val="00A432C5"/>
    <w:rsid w:val="00A44958"/>
    <w:rsid w:val="00A75B0B"/>
    <w:rsid w:val="00A92F1D"/>
    <w:rsid w:val="00AA2BB3"/>
    <w:rsid w:val="00AA4BB0"/>
    <w:rsid w:val="00AA57EE"/>
    <w:rsid w:val="00AB403D"/>
    <w:rsid w:val="00AB4A59"/>
    <w:rsid w:val="00AB7559"/>
    <w:rsid w:val="00AD34CF"/>
    <w:rsid w:val="00AE026E"/>
    <w:rsid w:val="00AE5311"/>
    <w:rsid w:val="00AE79C9"/>
    <w:rsid w:val="00B06ACE"/>
    <w:rsid w:val="00B125A2"/>
    <w:rsid w:val="00B12B08"/>
    <w:rsid w:val="00B1559A"/>
    <w:rsid w:val="00B21557"/>
    <w:rsid w:val="00B57E3E"/>
    <w:rsid w:val="00B6765F"/>
    <w:rsid w:val="00B7080B"/>
    <w:rsid w:val="00B7724D"/>
    <w:rsid w:val="00B84808"/>
    <w:rsid w:val="00B92798"/>
    <w:rsid w:val="00B97F87"/>
    <w:rsid w:val="00BB4200"/>
    <w:rsid w:val="00BB6485"/>
    <w:rsid w:val="00BC191A"/>
    <w:rsid w:val="00BC4D76"/>
    <w:rsid w:val="00BC518D"/>
    <w:rsid w:val="00BD48D0"/>
    <w:rsid w:val="00BE6CE2"/>
    <w:rsid w:val="00BE7780"/>
    <w:rsid w:val="00C055AB"/>
    <w:rsid w:val="00C12264"/>
    <w:rsid w:val="00C130BC"/>
    <w:rsid w:val="00C1594A"/>
    <w:rsid w:val="00C26A20"/>
    <w:rsid w:val="00C31055"/>
    <w:rsid w:val="00C355D1"/>
    <w:rsid w:val="00C50073"/>
    <w:rsid w:val="00C5142B"/>
    <w:rsid w:val="00C54A14"/>
    <w:rsid w:val="00C62463"/>
    <w:rsid w:val="00C71A63"/>
    <w:rsid w:val="00C72F1C"/>
    <w:rsid w:val="00C77EC2"/>
    <w:rsid w:val="00C9037E"/>
    <w:rsid w:val="00C96343"/>
    <w:rsid w:val="00C97529"/>
    <w:rsid w:val="00C97787"/>
    <w:rsid w:val="00CA1A4A"/>
    <w:rsid w:val="00CA4286"/>
    <w:rsid w:val="00CB76D7"/>
    <w:rsid w:val="00CC675E"/>
    <w:rsid w:val="00CD4F72"/>
    <w:rsid w:val="00CF638E"/>
    <w:rsid w:val="00CF7D0C"/>
    <w:rsid w:val="00D1388B"/>
    <w:rsid w:val="00D14AE5"/>
    <w:rsid w:val="00D2211D"/>
    <w:rsid w:val="00D227A2"/>
    <w:rsid w:val="00D362E2"/>
    <w:rsid w:val="00D41B7E"/>
    <w:rsid w:val="00D47004"/>
    <w:rsid w:val="00D55453"/>
    <w:rsid w:val="00D6146D"/>
    <w:rsid w:val="00D636E7"/>
    <w:rsid w:val="00D72333"/>
    <w:rsid w:val="00D7685E"/>
    <w:rsid w:val="00D82EB6"/>
    <w:rsid w:val="00D95F97"/>
    <w:rsid w:val="00DA428D"/>
    <w:rsid w:val="00DB3545"/>
    <w:rsid w:val="00DC2566"/>
    <w:rsid w:val="00DC7659"/>
    <w:rsid w:val="00DD5E98"/>
    <w:rsid w:val="00DE12E0"/>
    <w:rsid w:val="00DE495F"/>
    <w:rsid w:val="00E405A3"/>
    <w:rsid w:val="00E87441"/>
    <w:rsid w:val="00EA1C96"/>
    <w:rsid w:val="00EA29CC"/>
    <w:rsid w:val="00EA47AB"/>
    <w:rsid w:val="00EB1ABD"/>
    <w:rsid w:val="00EB21B9"/>
    <w:rsid w:val="00EC1664"/>
    <w:rsid w:val="00EC4E43"/>
    <w:rsid w:val="00EC5192"/>
    <w:rsid w:val="00EE60A7"/>
    <w:rsid w:val="00F0098E"/>
    <w:rsid w:val="00F02E82"/>
    <w:rsid w:val="00F053A8"/>
    <w:rsid w:val="00F07845"/>
    <w:rsid w:val="00F115D3"/>
    <w:rsid w:val="00F163B4"/>
    <w:rsid w:val="00F24BA4"/>
    <w:rsid w:val="00F2747E"/>
    <w:rsid w:val="00F5043D"/>
    <w:rsid w:val="00F52899"/>
    <w:rsid w:val="00F61DEF"/>
    <w:rsid w:val="00F63D04"/>
    <w:rsid w:val="00F714DA"/>
    <w:rsid w:val="00F77A0A"/>
    <w:rsid w:val="00F83238"/>
    <w:rsid w:val="00F85F62"/>
    <w:rsid w:val="00FA17EB"/>
    <w:rsid w:val="00FB1A05"/>
    <w:rsid w:val="00FC3633"/>
    <w:rsid w:val="00FC6C73"/>
    <w:rsid w:val="00FD15A3"/>
    <w:rsid w:val="00FE22CC"/>
    <w:rsid w:val="00FE6D43"/>
    <w:rsid w:val="00FF4FCB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1F1F16"/>
  <w15:docId w15:val="{5EBDB984-0293-4147-83B4-BC9B1249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D43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078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re2">
    <w:name w:val="heading 2"/>
    <w:basedOn w:val="Sansinterligne"/>
    <w:next w:val="Normal"/>
    <w:link w:val="Titre2Car"/>
    <w:uiPriority w:val="9"/>
    <w:unhideWhenUsed/>
    <w:qFormat/>
    <w:rsid w:val="000B0277"/>
    <w:pPr>
      <w:numPr>
        <w:numId w:val="1"/>
      </w:numPr>
      <w:outlineLvl w:val="1"/>
    </w:pPr>
    <w:rPr>
      <w:i/>
      <w:iCs/>
      <w:u w:val="single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6A2F94"/>
    <w:pPr>
      <w:keepNext/>
      <w:keepLines/>
      <w:numPr>
        <w:numId w:val="0"/>
      </w:numPr>
      <w:spacing w:before="200" w:after="100"/>
      <w:ind w:left="1224" w:hanging="504"/>
      <w:jc w:val="both"/>
      <w:outlineLvl w:val="2"/>
    </w:pPr>
    <w:rPr>
      <w:rFonts w:ascii="Century Gothic" w:eastAsiaTheme="majorEastAsia" w:hAnsi="Century Gothic" w:cstheme="majorBidi"/>
      <w:b/>
      <w:i w:val="0"/>
      <w:iCs w:val="0"/>
      <w:caps/>
      <w:color w:val="4472C4" w:themeColor="accent1"/>
      <w:sz w:val="28"/>
      <w:szCs w:val="28"/>
      <w:u w:val="non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37F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6B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86B5D"/>
  </w:style>
  <w:style w:type="paragraph" w:styleId="Pieddepage">
    <w:name w:val="footer"/>
    <w:basedOn w:val="Normal"/>
    <w:link w:val="PieddepageCar"/>
    <w:unhideWhenUsed/>
    <w:rsid w:val="00886B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rsid w:val="00886B5D"/>
  </w:style>
  <w:style w:type="character" w:styleId="Lienhypertexte">
    <w:name w:val="Hyperlink"/>
    <w:basedOn w:val="Policepardfaut"/>
    <w:uiPriority w:val="99"/>
    <w:unhideWhenUsed/>
    <w:rsid w:val="00886B5D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886B5D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86B5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86B5D"/>
    <w:pPr>
      <w:spacing w:before="100" w:beforeAutospacing="1" w:after="100" w:afterAutospacing="1"/>
    </w:pPr>
  </w:style>
  <w:style w:type="character" w:styleId="Lienhypertextesuivivisit">
    <w:name w:val="FollowedHyperlink"/>
    <w:basedOn w:val="Policepardfaut"/>
    <w:uiPriority w:val="99"/>
    <w:semiHidden/>
    <w:unhideWhenUsed/>
    <w:rsid w:val="00886B5D"/>
    <w:rPr>
      <w:color w:val="954F72" w:themeColor="followed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81315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Sansinterligne">
    <w:name w:val="No Spacing"/>
    <w:uiPriority w:val="1"/>
    <w:qFormat/>
    <w:rsid w:val="00F714DA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21B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21B9"/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1C2A9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1C2A96"/>
    <w:rPr>
      <w:sz w:val="20"/>
      <w:szCs w:val="20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4F7E9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C355D1"/>
  </w:style>
  <w:style w:type="character" w:styleId="Numrodepage">
    <w:name w:val="page number"/>
    <w:basedOn w:val="Policepardfaut"/>
    <w:uiPriority w:val="99"/>
    <w:semiHidden/>
    <w:unhideWhenUsed/>
    <w:rsid w:val="00C26A20"/>
  </w:style>
  <w:style w:type="character" w:customStyle="1" w:styleId="Titre1Car">
    <w:name w:val="Titre 1 Car"/>
    <w:basedOn w:val="Policepardfaut"/>
    <w:link w:val="Titre1"/>
    <w:uiPriority w:val="9"/>
    <w:rsid w:val="00F07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F0784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0A2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0B0277"/>
    <w:rPr>
      <w:i/>
      <w:iCs/>
      <w:sz w:val="22"/>
      <w:szCs w:val="22"/>
      <w:u w:val="single"/>
    </w:rPr>
  </w:style>
  <w:style w:type="table" w:styleId="TableauGrille4-Accentuation1">
    <w:name w:val="Grid Table 4 Accent 1"/>
    <w:basedOn w:val="TableauNormal"/>
    <w:uiPriority w:val="49"/>
    <w:rsid w:val="000B0277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Rvision">
    <w:name w:val="Revision"/>
    <w:hidden/>
    <w:uiPriority w:val="99"/>
    <w:semiHidden/>
    <w:rsid w:val="00B84808"/>
    <w:rPr>
      <w:rFonts w:ascii="Times New Roman" w:eastAsia="Times New Roman" w:hAnsi="Times New Roman" w:cs="Times New Roman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A2F94"/>
    <w:rPr>
      <w:rFonts w:ascii="Century Gothic" w:eastAsiaTheme="majorEastAsia" w:hAnsi="Century Gothic" w:cstheme="majorBidi"/>
      <w:b/>
      <w:caps/>
      <w:color w:val="4472C4" w:themeColor="accent1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A2F94"/>
    <w:pPr>
      <w:spacing w:before="100" w:line="259" w:lineRule="auto"/>
      <w:jc w:val="right"/>
    </w:pPr>
    <w:rPr>
      <w:rFonts w:ascii="Century Gothic" w:eastAsiaTheme="minorHAnsi" w:hAnsi="Century Gothic" w:cstheme="minorBidi"/>
      <w:caps/>
      <w:sz w:val="20"/>
      <w:szCs w:val="20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6A2F94"/>
    <w:rPr>
      <w:rFonts w:ascii="Century Gothic" w:hAnsi="Century Gothic"/>
      <w:caps/>
      <w:sz w:val="20"/>
      <w:szCs w:val="20"/>
    </w:rPr>
  </w:style>
  <w:style w:type="paragraph" w:customStyle="1" w:styleId="Boulette">
    <w:name w:val="Boulette"/>
    <w:basedOn w:val="Paragraphedeliste"/>
    <w:rsid w:val="006A2F94"/>
    <w:pPr>
      <w:numPr>
        <w:numId w:val="2"/>
      </w:numPr>
      <w:spacing w:before="100" w:line="259" w:lineRule="auto"/>
      <w:jc w:val="both"/>
    </w:pPr>
    <w:rPr>
      <w:rFonts w:ascii="Century Gothic" w:hAnsi="Century Gothic"/>
      <w:sz w:val="20"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A2F94"/>
  </w:style>
  <w:style w:type="paragraph" w:styleId="Listepuces">
    <w:name w:val="List Bullet"/>
    <w:basedOn w:val="Boulette"/>
    <w:uiPriority w:val="99"/>
    <w:unhideWhenUsed/>
    <w:qFormat/>
    <w:rsid w:val="006A2F94"/>
  </w:style>
  <w:style w:type="paragraph" w:styleId="Listenumros">
    <w:name w:val="List Number"/>
    <w:basedOn w:val="Normal"/>
    <w:uiPriority w:val="99"/>
    <w:unhideWhenUsed/>
    <w:qFormat/>
    <w:rsid w:val="006A2F94"/>
    <w:pPr>
      <w:numPr>
        <w:numId w:val="6"/>
      </w:numPr>
      <w:spacing w:line="259" w:lineRule="auto"/>
      <w:contextualSpacing/>
      <w:jc w:val="both"/>
    </w:pPr>
    <w:rPr>
      <w:rFonts w:ascii="Century Gothic" w:eastAsiaTheme="minorHAnsi" w:hAnsi="Century Gothic" w:cstheme="minorBidi"/>
      <w:sz w:val="20"/>
      <w:szCs w:val="20"/>
      <w:lang w:eastAsia="en-US"/>
    </w:rPr>
  </w:style>
  <w:style w:type="paragraph" w:customStyle="1" w:styleId="Article">
    <w:name w:val="Article"/>
    <w:basedOn w:val="Paragraphedeliste"/>
    <w:link w:val="ArticleCar"/>
    <w:qFormat/>
    <w:rsid w:val="006A2F94"/>
    <w:pPr>
      <w:numPr>
        <w:numId w:val="5"/>
      </w:numPr>
      <w:shd w:val="clear" w:color="auto" w:fill="4472C4" w:themeFill="accent1"/>
      <w:spacing w:before="100" w:line="259" w:lineRule="auto"/>
      <w:jc w:val="both"/>
    </w:pPr>
    <w:rPr>
      <w:rFonts w:ascii="Century Gothic" w:hAnsi="Century Gothic"/>
      <w:sz w:val="20"/>
      <w:szCs w:val="20"/>
    </w:rPr>
  </w:style>
  <w:style w:type="character" w:customStyle="1" w:styleId="ArticleCar">
    <w:name w:val="Article Car"/>
    <w:basedOn w:val="ParagraphedelisteCar"/>
    <w:link w:val="Article"/>
    <w:rsid w:val="006A2F94"/>
    <w:rPr>
      <w:rFonts w:ascii="Century Gothic" w:hAnsi="Century Gothic"/>
      <w:sz w:val="20"/>
      <w:szCs w:val="20"/>
      <w:shd w:val="clear" w:color="auto" w:fill="4472C4" w:themeFill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737FBE"/>
    <w:rPr>
      <w:rFonts w:asciiTheme="majorHAnsi" w:eastAsiaTheme="majorEastAsia" w:hAnsiTheme="majorHAnsi" w:cstheme="majorBidi"/>
      <w:i/>
      <w:iCs/>
      <w:color w:val="2F5496" w:themeColor="accent1" w:themeShade="BF"/>
      <w:lang w:eastAsia="fr-FR"/>
    </w:rPr>
  </w:style>
  <w:style w:type="character" w:customStyle="1" w:styleId="keywordhighlight">
    <w:name w:val="keyword_highlight"/>
    <w:basedOn w:val="Policepardfaut"/>
    <w:rsid w:val="00737FB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37FB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37FB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37FBE"/>
    <w:rPr>
      <w:vertAlign w:val="superscript"/>
    </w:rPr>
  </w:style>
  <w:style w:type="paragraph" w:styleId="TM1">
    <w:name w:val="toc 1"/>
    <w:basedOn w:val="Normal"/>
    <w:next w:val="Normal"/>
    <w:autoRedefine/>
    <w:uiPriority w:val="39"/>
    <w:unhideWhenUsed/>
    <w:rsid w:val="00737FBE"/>
    <w:pPr>
      <w:spacing w:before="120" w:after="120" w:line="259" w:lineRule="auto"/>
    </w:pPr>
    <w:rPr>
      <w:rFonts w:asciiTheme="minorHAnsi" w:eastAsiaTheme="minorHAnsi" w:hAnsiTheme="minorHAnsi" w:cstheme="minorHAnsi"/>
      <w:b/>
      <w:bCs/>
      <w:caps/>
      <w:sz w:val="20"/>
      <w:szCs w:val="20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737FBE"/>
    <w:pPr>
      <w:spacing w:line="259" w:lineRule="auto"/>
      <w:ind w:left="220"/>
    </w:pPr>
    <w:rPr>
      <w:rFonts w:asciiTheme="minorHAnsi" w:eastAsiaTheme="minorHAnsi" w:hAnsiTheme="minorHAnsi" w:cstheme="minorHAnsi"/>
      <w:smallCaps/>
      <w:sz w:val="20"/>
      <w:szCs w:val="20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737FBE"/>
    <w:pPr>
      <w:spacing w:line="259" w:lineRule="auto"/>
      <w:ind w:left="440"/>
    </w:pPr>
    <w:rPr>
      <w:rFonts w:asciiTheme="minorHAnsi" w:eastAsiaTheme="minorHAnsi" w:hAnsiTheme="minorHAnsi" w:cstheme="minorHAnsi"/>
      <w:i/>
      <w:iCs/>
      <w:sz w:val="20"/>
      <w:szCs w:val="20"/>
      <w:lang w:eastAsia="en-US"/>
    </w:rPr>
  </w:style>
  <w:style w:type="paragraph" w:styleId="TM4">
    <w:name w:val="toc 4"/>
    <w:basedOn w:val="Normal"/>
    <w:next w:val="Normal"/>
    <w:autoRedefine/>
    <w:uiPriority w:val="39"/>
    <w:unhideWhenUsed/>
    <w:rsid w:val="00737FBE"/>
    <w:pPr>
      <w:spacing w:line="259" w:lineRule="auto"/>
      <w:ind w:left="660"/>
    </w:pPr>
    <w:rPr>
      <w:rFonts w:asciiTheme="minorHAnsi" w:eastAsiaTheme="minorHAnsi" w:hAnsiTheme="minorHAnsi" w:cstheme="minorHAns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5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7020">
          <w:marLeft w:val="27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6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4795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17350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83937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111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20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970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303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34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6190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400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44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1190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67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9125">
                  <w:marLeft w:val="12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066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75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268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188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67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895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68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86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93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546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72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66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201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8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60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626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6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67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2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2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3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0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2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50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0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74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30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80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7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17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26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83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03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6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cidTexte=LEGITEXT000006072050&amp;idArticle=LEGIARTI000030436639&amp;dateTexte=&amp;categorieLien=c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codes/article_lc/LEGIARTI00003181433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affichCodeArticle.do?cidTexte=LEGITEXT000006073189&amp;idArticle=LEGIARTI000006736124&amp;dateTexte=&amp;categorieLien=ci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helene.fraysse@peps-syndicat.fr</dc:creator>
  <cp:keywords/>
  <dc:description/>
  <cp:lastModifiedBy>Hélène FRAYSSE</cp:lastModifiedBy>
  <cp:revision>3</cp:revision>
  <dcterms:created xsi:type="dcterms:W3CDTF">2023-06-09T08:04:00Z</dcterms:created>
  <dcterms:modified xsi:type="dcterms:W3CDTF">2023-06-09T09:52:00Z</dcterms:modified>
</cp:coreProperties>
</file>